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3CACB" w14:textId="77777777" w:rsidR="00666C71" w:rsidRDefault="00666C71">
      <w:pPr>
        <w:tabs>
          <w:tab w:val="center" w:pos="525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30"/>
          <w:szCs w:val="30"/>
        </w:rPr>
        <w:t>MAINE HISTORIC PRESERVATION COMMISSION</w:t>
      </w:r>
    </w:p>
    <w:p w14:paraId="4B578EC9" w14:textId="77777777" w:rsidR="00666C71" w:rsidRDefault="00666C7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90D98F6" w14:textId="77777777" w:rsidR="00666C71" w:rsidRDefault="00666C7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9B21220" w14:textId="77777777" w:rsidR="00666C71" w:rsidRDefault="00666C71">
      <w:pPr>
        <w:tabs>
          <w:tab w:val="center" w:pos="52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Inventory Data for Municipal Growth Management Plans</w:t>
      </w:r>
    </w:p>
    <w:p w14:paraId="5F6E19BC" w14:textId="77777777" w:rsidR="00666C71" w:rsidRDefault="00666C71">
      <w:pPr>
        <w:jc w:val="both"/>
        <w:rPr>
          <w:rFonts w:ascii="Times New Roman" w:hAnsi="Times New Roman" w:cs="Times New Roman"/>
        </w:rPr>
      </w:pPr>
    </w:p>
    <w:p w14:paraId="1DDE1F69" w14:textId="77777777" w:rsidR="00666C71" w:rsidRDefault="00666C71">
      <w:pPr>
        <w:jc w:val="both"/>
        <w:rPr>
          <w:rFonts w:ascii="Times New Roman" w:hAnsi="Times New Roman" w:cs="Times New Roman"/>
        </w:rPr>
      </w:pPr>
    </w:p>
    <w:p w14:paraId="6D67B803" w14:textId="77777777" w:rsidR="00666C71" w:rsidRDefault="00666C71">
      <w:pPr>
        <w:jc w:val="both"/>
        <w:rPr>
          <w:rFonts w:ascii="Times New Roman" w:hAnsi="Times New Roman" w:cs="Times New Roman"/>
        </w:rPr>
      </w:pPr>
    </w:p>
    <w:p w14:paraId="3F0B461F" w14:textId="36FF8ACF" w:rsidR="00666C71" w:rsidRDefault="00666C71">
      <w:pPr>
        <w:tabs>
          <w:tab w:val="left" w:pos="-1440"/>
        </w:tabs>
        <w:ind w:left="1440" w:hanging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Resource: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862D47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Prehistoric Archaeological Sites: Arthur Spiess</w:t>
      </w:r>
    </w:p>
    <w:p w14:paraId="2E8DF6FE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7493F0D" w14:textId="62A073DC" w:rsidR="00666C71" w:rsidRDefault="00666C71">
      <w:pPr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Historic Archaeological Sites: L</w:t>
      </w:r>
      <w:r w:rsidR="0059667B">
        <w:rPr>
          <w:rFonts w:ascii="Times New Roman" w:hAnsi="Times New Roman" w:cs="Times New Roman"/>
          <w:sz w:val="26"/>
          <w:szCs w:val="26"/>
        </w:rPr>
        <w:t>eith Smith</w:t>
      </w:r>
    </w:p>
    <w:p w14:paraId="700481DA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7F687DF" w14:textId="752C046B" w:rsidR="00666C71" w:rsidRDefault="00666C71">
      <w:pPr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  <w:r w:rsidR="00862D47">
        <w:rPr>
          <w:rFonts w:ascii="Times New Roman" w:hAnsi="Times New Roman" w:cs="Times New Roman"/>
          <w:sz w:val="26"/>
          <w:szCs w:val="26"/>
          <w:u w:val="single"/>
        </w:rPr>
        <w:t>X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Historic Buildings/Structures/Objects: Kirk Mohney</w:t>
      </w:r>
    </w:p>
    <w:p w14:paraId="47C763A2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7460DCD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58C440B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Municipality: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 Trenton    </w:t>
      </w:r>
    </w:p>
    <w:p w14:paraId="511B3A47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</w:t>
      </w:r>
    </w:p>
    <w:p w14:paraId="1C979F4B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FC6D07E" w14:textId="206A6D7C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Inventory data as of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</w:t>
      </w:r>
      <w:r w:rsidR="00905A27">
        <w:rPr>
          <w:rFonts w:ascii="Times New Roman" w:hAnsi="Times New Roman" w:cs="Times New Roman"/>
          <w:b/>
          <w:bCs/>
          <w:sz w:val="26"/>
          <w:szCs w:val="26"/>
          <w:u w:val="single"/>
        </w:rPr>
        <w:t>April, 2026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09396039" w14:textId="1E73B372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7B7DF79" w14:textId="0B374F4E" w:rsidR="0059667B" w:rsidRDefault="0059667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No properties in Trenton are presently listed in the National Register of Historic Places.</w:t>
      </w:r>
    </w:p>
    <w:p w14:paraId="63EA2831" w14:textId="77777777" w:rsidR="0059667B" w:rsidRDefault="0059667B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4B9BF67" w14:textId="77777777" w:rsidR="00905A27" w:rsidRDefault="00905A27" w:rsidP="0059667B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</w:p>
    <w:p w14:paraId="3143A3AF" w14:textId="77777777" w:rsidR="00905A27" w:rsidRDefault="00905A27" w:rsidP="0059667B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</w:p>
    <w:p w14:paraId="1434EB4C" w14:textId="54F0B459" w:rsidR="0059667B" w:rsidRDefault="0059667B" w:rsidP="005966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To see if properties in your community have been determined eligible for listing in the National Register, please refer to the CARMA Sheet that is included in the data packet.</w:t>
      </w:r>
      <w:r>
        <w:rPr>
          <w:rStyle w:val="eop"/>
        </w:rPr>
        <w:t> </w:t>
      </w:r>
    </w:p>
    <w:p w14:paraId="4D338DD7" w14:textId="77777777" w:rsidR="0059667B" w:rsidRDefault="0059667B" w:rsidP="0059667B">
      <w:pPr>
        <w:jc w:val="both"/>
        <w:rPr>
          <w:rFonts w:ascii="Times New Roman" w:hAnsi="Times New Roman"/>
        </w:rPr>
      </w:pPr>
    </w:p>
    <w:p w14:paraId="4DD53E2B" w14:textId="2914DD3C" w:rsidR="0059667B" w:rsidRDefault="0059667B" w:rsidP="0059667B">
      <w:pPr>
        <w:jc w:val="both"/>
        <w:rPr>
          <w:rFonts w:ascii="Times New Roman" w:hAnsi="Times New Roman"/>
          <w:sz w:val="26"/>
          <w:szCs w:val="26"/>
        </w:rPr>
      </w:pPr>
    </w:p>
    <w:p w14:paraId="2077FCD3" w14:textId="362ADCB5" w:rsidR="0059667B" w:rsidRDefault="0059667B" w:rsidP="0059667B">
      <w:pPr>
        <w:jc w:val="both"/>
        <w:rPr>
          <w:rFonts w:ascii="Times New Roman" w:hAnsi="Times New Roman"/>
          <w:sz w:val="26"/>
          <w:szCs w:val="26"/>
        </w:rPr>
      </w:pPr>
    </w:p>
    <w:p w14:paraId="2561CC1F" w14:textId="77777777" w:rsidR="0059667B" w:rsidRDefault="0059667B" w:rsidP="0059667B">
      <w:pPr>
        <w:jc w:val="both"/>
        <w:rPr>
          <w:rFonts w:ascii="Times New Roman" w:hAnsi="Times New Roman"/>
          <w:sz w:val="26"/>
          <w:szCs w:val="26"/>
        </w:rPr>
      </w:pPr>
    </w:p>
    <w:p w14:paraId="08BEDDAD" w14:textId="77777777" w:rsidR="0059667B" w:rsidRDefault="0059667B" w:rsidP="0059667B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         </w:t>
      </w:r>
    </w:p>
    <w:p w14:paraId="2373933E" w14:textId="77777777" w:rsidR="0059667B" w:rsidRDefault="0059667B" w:rsidP="0059667B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Needs for further survey, inventory, and analysis:</w:t>
      </w:r>
    </w:p>
    <w:p w14:paraId="0E004BC9" w14:textId="77777777" w:rsidR="0059667B" w:rsidRDefault="0059667B" w:rsidP="0059667B">
      <w:pPr>
        <w:jc w:val="both"/>
        <w:rPr>
          <w:rFonts w:ascii="Times New Roman" w:hAnsi="Times New Roman"/>
          <w:sz w:val="26"/>
          <w:szCs w:val="26"/>
        </w:rPr>
      </w:pPr>
    </w:p>
    <w:p w14:paraId="5B6493F4" w14:textId="54E0C68A" w:rsidR="0059667B" w:rsidRDefault="0059667B" w:rsidP="0059667B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 comprehensive survey of Trenton’s above-ground historic resources needs to be conducted in order to identify properties that may be eligible for nomination to the National Register of Historic Places.</w:t>
      </w:r>
    </w:p>
    <w:p w14:paraId="3C8CEB2E" w14:textId="77777777" w:rsidR="0059667B" w:rsidRDefault="0059667B" w:rsidP="0059667B"/>
    <w:p w14:paraId="56E8469B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77457F9" w14:textId="77777777" w:rsidR="00666C71" w:rsidRDefault="00666C7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6BA6CD5" w14:textId="77777777" w:rsidR="00666C71" w:rsidRDefault="00666C7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cs="Javanese Text"/>
          <w:sz w:val="20"/>
          <w:szCs w:val="20"/>
        </w:rPr>
      </w:pPr>
    </w:p>
    <w:sectPr w:rsidR="00666C71" w:rsidSect="00666C71">
      <w:type w:val="continuous"/>
      <w:pgSz w:w="12240" w:h="15840"/>
      <w:pgMar w:top="1080" w:right="1008" w:bottom="720" w:left="720" w:header="108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vanese Text">
    <w:panose1 w:val="02000000000000000000"/>
    <w:charset w:val="00"/>
    <w:family w:val="auto"/>
    <w:pitch w:val="variable"/>
    <w:sig w:usb0="80000003" w:usb1="00002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C71"/>
    <w:rsid w:val="003573F5"/>
    <w:rsid w:val="00485716"/>
    <w:rsid w:val="0059667B"/>
    <w:rsid w:val="00666C71"/>
    <w:rsid w:val="00704672"/>
    <w:rsid w:val="0085074C"/>
    <w:rsid w:val="00862D47"/>
    <w:rsid w:val="0090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27F03F"/>
  <w14:defaultImageDpi w14:val="0"/>
  <w15:docId w15:val="{CA787F22-A9B7-4BA1-A45A-DDE9EC732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Javanese Text" w:hAnsi="Javanese Text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customStyle="1" w:styleId="paragraph">
    <w:name w:val="paragraph"/>
    <w:basedOn w:val="Normal"/>
    <w:rsid w:val="0059667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59667B"/>
  </w:style>
  <w:style w:type="character" w:customStyle="1" w:styleId="eop">
    <w:name w:val="eop"/>
    <w:basedOn w:val="DefaultParagraphFont"/>
    <w:rsid w:val="00596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DE32EC-CDE8-4CDA-AC21-5CBE48446AB8}"/>
</file>

<file path=customXml/itemProps2.xml><?xml version="1.0" encoding="utf-8"?>
<ds:datastoreItem xmlns:ds="http://schemas.openxmlformats.org/officeDocument/2006/customXml" ds:itemID="{3C8817C4-3669-4819-B8B9-C4799A8F51BE}"/>
</file>

<file path=customXml/itemProps3.xml><?xml version="1.0" encoding="utf-8"?>
<ds:datastoreItem xmlns:ds="http://schemas.openxmlformats.org/officeDocument/2006/customXml" ds:itemID="{B87CCCFC-08C4-4101-A31F-28733B2001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4</cp:revision>
  <cp:lastPrinted>2022-03-16T19:11:00Z</cp:lastPrinted>
  <dcterms:created xsi:type="dcterms:W3CDTF">2022-03-31T16:33:00Z</dcterms:created>
  <dcterms:modified xsi:type="dcterms:W3CDTF">2026-04-01T15:16:00Z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